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E" w:rsidRDefault="00A661A0" w:rsidP="00DB3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3810</wp:posOffset>
                </wp:positionV>
                <wp:extent cx="3714750" cy="1924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6B" w:rsidRPr="00DB3FCE" w:rsidRDefault="003D4F6B" w:rsidP="00980E4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3D4F6B" w:rsidRPr="00DB3FCE" w:rsidRDefault="003D4F6B" w:rsidP="00980E4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Санкт-Петербургского</w:t>
                            </w:r>
                          </w:p>
                          <w:p w:rsidR="003D4F6B" w:rsidRDefault="003D4F6B" w:rsidP="00980E4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государственного бюджетного </w:t>
                            </w:r>
                            <w:r w:rsidR="00980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стационарного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учреждения социального обслуживания</w:t>
                            </w:r>
                          </w:p>
                          <w:p w:rsidR="003D4F6B" w:rsidRDefault="003D4F6B" w:rsidP="00980E4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«Психоневрологический интернат № 4»</w:t>
                            </w:r>
                          </w:p>
                          <w:p w:rsidR="00980E4A" w:rsidRPr="00DB3FCE" w:rsidRDefault="00980E4A" w:rsidP="00980E4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__________________А.С. Юзефович</w:t>
                            </w:r>
                          </w:p>
                          <w:p w:rsidR="003D4F6B" w:rsidRPr="00DB3FCE" w:rsidRDefault="003D4F6B" w:rsidP="00980E4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</w:t>
                            </w:r>
                            <w:r w:rsidR="00980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__» _____</w:t>
                            </w:r>
                            <w:r w:rsidR="00980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 201_</w:t>
                            </w:r>
                            <w:r w:rsidR="00980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B3F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D4F6B" w:rsidRDefault="003D4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0.95pt;margin-top:.3pt;width:292.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" strokecolor="white [3212]">
                <v:textbox>
                  <w:txbxContent>
                    <w:p w:rsidR="003D4F6B" w:rsidRPr="00DB3FCE" w:rsidRDefault="003D4F6B" w:rsidP="00980E4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3D4F6B" w:rsidRPr="00DB3FCE" w:rsidRDefault="003D4F6B" w:rsidP="00980E4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Санкт-Петербургского</w:t>
                      </w:r>
                    </w:p>
                    <w:p w:rsidR="003D4F6B" w:rsidRDefault="003D4F6B" w:rsidP="00980E4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государственного бюджетного </w:t>
                      </w:r>
                      <w:r w:rsidR="00980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стационарного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учреждения социального обслуживания</w:t>
                      </w:r>
                    </w:p>
                    <w:p w:rsidR="003D4F6B" w:rsidRDefault="003D4F6B" w:rsidP="00980E4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«Психоневрологический интернат № 4»</w:t>
                      </w:r>
                    </w:p>
                    <w:p w:rsidR="00980E4A" w:rsidRPr="00DB3FCE" w:rsidRDefault="00980E4A" w:rsidP="00980E4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__________________А.С. Юзефович</w:t>
                      </w:r>
                    </w:p>
                    <w:p w:rsidR="003D4F6B" w:rsidRPr="00DB3FCE" w:rsidRDefault="003D4F6B" w:rsidP="00980E4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</w:t>
                      </w:r>
                      <w:r w:rsidR="00980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__» _____</w:t>
                      </w:r>
                      <w:r w:rsidR="00980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 201_</w:t>
                      </w:r>
                      <w:r w:rsidR="00980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DB3F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D4F6B" w:rsidRDefault="003D4F6B"/>
                  </w:txbxContent>
                </v:textbox>
              </v:rect>
            </w:pict>
          </mc:Fallback>
        </mc:AlternateContent>
      </w:r>
    </w:p>
    <w:p w:rsidR="00DB3FCE" w:rsidRDefault="00DB3FCE" w:rsidP="00A7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FCE" w:rsidRDefault="00DB3FCE" w:rsidP="00A7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FCE" w:rsidRPr="00DB3FCE" w:rsidRDefault="00DB3FCE" w:rsidP="00DB3FCE">
      <w:pPr>
        <w:rPr>
          <w:rFonts w:ascii="Times New Roman" w:hAnsi="Times New Roman" w:cs="Times New Roman"/>
          <w:sz w:val="28"/>
          <w:szCs w:val="28"/>
        </w:rPr>
      </w:pPr>
    </w:p>
    <w:p w:rsidR="00DB3FCE" w:rsidRPr="00DB3FCE" w:rsidRDefault="00DB3FCE" w:rsidP="00DB3FCE">
      <w:pPr>
        <w:rPr>
          <w:rFonts w:ascii="Times New Roman" w:hAnsi="Times New Roman" w:cs="Times New Roman"/>
          <w:sz w:val="28"/>
          <w:szCs w:val="28"/>
        </w:rPr>
      </w:pPr>
    </w:p>
    <w:p w:rsidR="00DB3FCE" w:rsidRDefault="00DB3FCE" w:rsidP="00DB3FCE">
      <w:pPr>
        <w:rPr>
          <w:rFonts w:ascii="Times New Roman" w:hAnsi="Times New Roman" w:cs="Times New Roman"/>
          <w:sz w:val="28"/>
          <w:szCs w:val="28"/>
        </w:rPr>
      </w:pPr>
    </w:p>
    <w:p w:rsidR="00980E4A" w:rsidRDefault="00980E4A" w:rsidP="00DB3F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3FCE" w:rsidRDefault="00DB3FCE" w:rsidP="00DB3F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 в области энергосбережения и повышения энергетической эффективности</w:t>
      </w:r>
      <w:r w:rsidR="00A661A0">
        <w:rPr>
          <w:rFonts w:ascii="Times New Roman" w:hAnsi="Times New Roman" w:cs="Times New Roman"/>
          <w:sz w:val="36"/>
          <w:szCs w:val="36"/>
        </w:rPr>
        <w:t xml:space="preserve"> на 2016-2020гг.</w:t>
      </w:r>
    </w:p>
    <w:p w:rsidR="00DB3FCE" w:rsidRDefault="00DB3FCE" w:rsidP="00DB3F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3FCE" w:rsidRDefault="00DB3FCE" w:rsidP="00DB3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</w:t>
      </w:r>
      <w:r w:rsidR="00015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14C">
        <w:rPr>
          <w:rFonts w:ascii="Times New Roman" w:hAnsi="Times New Roman" w:cs="Times New Roman"/>
          <w:sz w:val="28"/>
          <w:szCs w:val="28"/>
        </w:rPr>
        <w:t>С</w:t>
      </w:r>
      <w:r w:rsidR="00980E4A">
        <w:rPr>
          <w:rFonts w:ascii="Times New Roman" w:hAnsi="Times New Roman" w:cs="Times New Roman"/>
          <w:sz w:val="28"/>
          <w:szCs w:val="28"/>
        </w:rPr>
        <w:t xml:space="preserve">ТАЦИОНАРНОГО </w:t>
      </w:r>
      <w:r w:rsidR="0001514C">
        <w:rPr>
          <w:rFonts w:ascii="Times New Roman" w:hAnsi="Times New Roman" w:cs="Times New Roman"/>
          <w:sz w:val="28"/>
          <w:szCs w:val="28"/>
        </w:rPr>
        <w:t xml:space="preserve"> УЧРЕЖДЕНИЕ</w:t>
      </w:r>
      <w:proofErr w:type="gramEnd"/>
      <w:r w:rsidR="0001514C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DE25F0">
        <w:rPr>
          <w:rFonts w:ascii="Times New Roman" w:hAnsi="Times New Roman" w:cs="Times New Roman"/>
          <w:sz w:val="28"/>
          <w:szCs w:val="28"/>
        </w:rPr>
        <w:t xml:space="preserve"> «ПСИХОНЕВРОЛ</w:t>
      </w:r>
      <w:r w:rsidR="000C220B">
        <w:rPr>
          <w:rFonts w:ascii="Times New Roman" w:hAnsi="Times New Roman" w:cs="Times New Roman"/>
          <w:sz w:val="28"/>
          <w:szCs w:val="28"/>
        </w:rPr>
        <w:t>ОГ</w:t>
      </w:r>
      <w:r w:rsidR="00DE25F0">
        <w:rPr>
          <w:rFonts w:ascii="Times New Roman" w:hAnsi="Times New Roman" w:cs="Times New Roman"/>
          <w:sz w:val="28"/>
          <w:szCs w:val="28"/>
        </w:rPr>
        <w:t>ИЧЕСКИЙ ИНТЕРНАТ №4»</w:t>
      </w: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Pr="00DE25F0" w:rsidRDefault="00A661A0" w:rsidP="00DE2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-545465</wp:posOffset>
                </wp:positionV>
                <wp:extent cx="2942590" cy="1263650"/>
                <wp:effectExtent l="13335" t="12700" r="635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6B" w:rsidRDefault="003D4F6B" w:rsidP="000207FC">
                            <w:pPr>
                              <w:pStyle w:val="a3"/>
                            </w:pPr>
                            <w:r>
                              <w:t xml:space="preserve">Приложение №1 </w:t>
                            </w:r>
                          </w:p>
                          <w:p w:rsidR="003D4F6B" w:rsidRDefault="003D4F6B" w:rsidP="000207FC">
                            <w:pPr>
                              <w:pStyle w:val="a3"/>
                            </w:pPr>
                            <w:r>
                              <w:t>к требованиям к форме программы в области энергосбережения и повышения энергетической эффективности организаций с участием государства, и муниципального образования и отчетности о ходе ее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3.75pt;margin-top:-42.95pt;width:231.7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" strokecolor="white [3212]">
                <v:textbox>
                  <w:txbxContent>
                    <w:p w:rsidR="003D4F6B" w:rsidRDefault="003D4F6B" w:rsidP="000207FC">
                      <w:pPr>
                        <w:pStyle w:val="a3"/>
                      </w:pPr>
                      <w:r>
                        <w:t xml:space="preserve">Приложение №1 </w:t>
                      </w:r>
                    </w:p>
                    <w:p w:rsidR="003D4F6B" w:rsidRDefault="003D4F6B" w:rsidP="000207FC">
                      <w:pPr>
                        <w:pStyle w:val="a3"/>
                      </w:pPr>
                      <w:r>
                        <w:t>к требованиям к форме программы в области энергосбережения и повышения энергетической эффективности организаций с участием государства, и муниципального образования и отчетности о ходе ее реализации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F0" w:rsidRPr="00DE25F0" w:rsidRDefault="00DE25F0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F0">
        <w:rPr>
          <w:rFonts w:ascii="Times New Roman" w:hAnsi="Times New Roman" w:cs="Times New Roman"/>
          <w:b/>
          <w:sz w:val="28"/>
          <w:szCs w:val="28"/>
        </w:rPr>
        <w:t>ПРОГРАММЫ ЭНЕРГОСБЕ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E25F0">
        <w:rPr>
          <w:rFonts w:ascii="Times New Roman" w:hAnsi="Times New Roman" w:cs="Times New Roman"/>
          <w:b/>
          <w:sz w:val="28"/>
          <w:szCs w:val="28"/>
        </w:rPr>
        <w:t>ЕЖЕНИЯ И ПОВЫШЕНИЯ ЭНЕРГЕТИЧЕСКОЙ ЭФФЕКТИВНОСТИ</w:t>
      </w: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FCE">
        <w:rPr>
          <w:rFonts w:ascii="Times New Roman" w:hAnsi="Times New Roman" w:cs="Times New Roman"/>
          <w:sz w:val="28"/>
          <w:szCs w:val="28"/>
        </w:rPr>
        <w:t>Санкт-Петербургско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B3FCE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3FC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3FCE">
        <w:rPr>
          <w:rFonts w:ascii="Times New Roman" w:hAnsi="Times New Roman" w:cs="Times New Roman"/>
          <w:sz w:val="28"/>
          <w:szCs w:val="28"/>
        </w:rPr>
        <w:t xml:space="preserve"> </w:t>
      </w:r>
      <w:r w:rsidR="00980E4A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Pr="00DB3FC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3FCE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CE">
        <w:rPr>
          <w:rFonts w:ascii="Times New Roman" w:hAnsi="Times New Roman" w:cs="Times New Roman"/>
          <w:sz w:val="28"/>
          <w:szCs w:val="28"/>
        </w:rPr>
        <w:t>«Психоневрологический интернат № 4»</w:t>
      </w: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DE25F0" w:rsidTr="00063FDE">
        <w:tc>
          <w:tcPr>
            <w:tcW w:w="2943" w:type="dxa"/>
          </w:tcPr>
          <w:p w:rsidR="00DE25F0" w:rsidRPr="00DE25F0" w:rsidRDefault="00DE25F0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54" w:type="dxa"/>
          </w:tcPr>
          <w:p w:rsidR="00DE25F0" w:rsidRPr="00980E4A" w:rsidRDefault="00DE25F0" w:rsidP="000C4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E4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</w:t>
            </w:r>
            <w:r w:rsidR="00980E4A" w:rsidRPr="00980E4A">
              <w:rPr>
                <w:rFonts w:ascii="Times New Roman" w:hAnsi="Times New Roman" w:cs="Times New Roman"/>
                <w:sz w:val="24"/>
                <w:szCs w:val="24"/>
              </w:rPr>
              <w:t>стационарного</w:t>
            </w:r>
            <w:r w:rsidRPr="00980E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«Психоневрологический интернат № 4»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DE25F0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 (учреждения)</w:t>
            </w:r>
          </w:p>
        </w:tc>
        <w:tc>
          <w:tcPr>
            <w:tcW w:w="7054" w:type="dxa"/>
          </w:tcPr>
          <w:p w:rsidR="00DE25F0" w:rsidRPr="00DE25F0" w:rsidRDefault="00DE25F0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196602, г. Санкт-Петербург, г. Пушкин, Павловское шоссе, дом 67/</w:t>
            </w:r>
            <w:proofErr w:type="gramStart"/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69/А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4" w:type="dxa"/>
          </w:tcPr>
          <w:p w:rsidR="00DE25F0" w:rsidRPr="000C49B1" w:rsidRDefault="000C49B1" w:rsidP="000C4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B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C49B1">
              <w:rPr>
                <w:rFonts w:ascii="Times New Roman" w:hAnsi="Times New Roman"/>
                <w:sz w:val="24"/>
                <w:szCs w:val="24"/>
              </w:rPr>
              <w:t xml:space="preserve"> закон от 23 ноября 2009 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54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</w:t>
            </w:r>
            <w:proofErr w:type="gramStart"/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E4A">
              <w:rPr>
                <w:rFonts w:ascii="Times New Roman" w:hAnsi="Times New Roman" w:cs="Times New Roman"/>
                <w:sz w:val="24"/>
                <w:szCs w:val="24"/>
              </w:rPr>
              <w:t xml:space="preserve">тационарное </w:t>
            </w: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proofErr w:type="gramEnd"/>
            <w:r w:rsidRPr="00DE25F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«Психоневрологический интернат № 4»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разработчика программы</w:t>
            </w:r>
          </w:p>
        </w:tc>
        <w:tc>
          <w:tcPr>
            <w:tcW w:w="7054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</w:t>
            </w:r>
            <w:r w:rsidR="00980E4A" w:rsidRPr="00DE2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E4A">
              <w:rPr>
                <w:rFonts w:ascii="Times New Roman" w:hAnsi="Times New Roman" w:cs="Times New Roman"/>
                <w:sz w:val="24"/>
                <w:szCs w:val="24"/>
              </w:rPr>
              <w:t>тационарное</w:t>
            </w: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«Психоневрологический интернат № 4»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4" w:type="dxa"/>
          </w:tcPr>
          <w:p w:rsidR="00DE25F0" w:rsidRPr="00DE25F0" w:rsidRDefault="00CE4985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</w:t>
            </w:r>
            <w:r w:rsidR="00063FDE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4" w:type="dxa"/>
          </w:tcPr>
          <w:p w:rsidR="00DE25F0" w:rsidRPr="00DE25F0" w:rsidRDefault="00063FDE" w:rsidP="00063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и технических мероприятий по энергосбережению и повышению энергетической эффективности. Повышение эффективности систем теплоснабжения и электроснабжения.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54" w:type="dxa"/>
          </w:tcPr>
          <w:p w:rsidR="00DE25F0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топливно-экономических ресурсов не менее 15% в течение срока реализации программы</w:t>
            </w:r>
          </w:p>
        </w:tc>
      </w:tr>
      <w:tr w:rsidR="00063FDE" w:rsidTr="00063FDE">
        <w:tc>
          <w:tcPr>
            <w:tcW w:w="2943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4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6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063FDE" w:rsidTr="00063FDE">
        <w:tc>
          <w:tcPr>
            <w:tcW w:w="2943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реализации программы</w:t>
            </w:r>
          </w:p>
        </w:tc>
        <w:tc>
          <w:tcPr>
            <w:tcW w:w="7054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063FDE" w:rsidTr="00063FDE">
        <w:tc>
          <w:tcPr>
            <w:tcW w:w="2943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54" w:type="dxa"/>
          </w:tcPr>
          <w:p w:rsidR="00063FDE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– </w:t>
            </w:r>
            <w:r w:rsidR="00783181">
              <w:rPr>
                <w:rFonts w:ascii="Times New Roman" w:hAnsi="Times New Roman" w:cs="Times New Roman"/>
                <w:sz w:val="24"/>
                <w:szCs w:val="24"/>
              </w:rPr>
              <w:t>87072,5</w:t>
            </w:r>
            <w:r w:rsidR="0040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 –</w:t>
            </w:r>
            <w:proofErr w:type="gramStart"/>
            <w:r w:rsidR="00783181">
              <w:rPr>
                <w:rFonts w:ascii="Times New Roman" w:hAnsi="Times New Roman" w:cs="Times New Roman"/>
                <w:sz w:val="24"/>
                <w:szCs w:val="24"/>
              </w:rPr>
              <w:t xml:space="preserve">569 </w:t>
            </w:r>
            <w:r w:rsidR="0040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gramEnd"/>
          </w:p>
        </w:tc>
      </w:tr>
    </w:tbl>
    <w:p w:rsidR="00DE25F0" w:rsidRPr="00DE25F0" w:rsidRDefault="00DE25F0" w:rsidP="00DE2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207FC" w:rsidRDefault="000207FC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сведения об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FC" w:rsidRDefault="000207FC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затраты на энергетические ресурсы составляют</w:t>
      </w:r>
      <w:r w:rsidR="007B7CF6">
        <w:rPr>
          <w:rFonts w:ascii="Times New Roman" w:hAnsi="Times New Roman" w:cs="Times New Roman"/>
          <w:sz w:val="28"/>
          <w:szCs w:val="28"/>
        </w:rPr>
        <w:t xml:space="preserve">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задачи развития учреждения.</w:t>
      </w:r>
    </w:p>
    <w:p w:rsidR="007B7CF6" w:rsidRDefault="007B7CF6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поставщиками энергетических ресурсов и коммунальных услуг являются:</w:t>
      </w:r>
    </w:p>
    <w:p w:rsidR="007B7CF6" w:rsidRDefault="007B7CF6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электрической энергии – ЗАО «ЦЭК»;</w:t>
      </w:r>
    </w:p>
    <w:p w:rsidR="007B7CF6" w:rsidRDefault="007B7CF6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энергии          – ГУП «ЕЭК Санкт-Петербург»;</w:t>
      </w:r>
    </w:p>
    <w:p w:rsidR="007B7CF6" w:rsidRDefault="007B7CF6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                               – ГУП «Водоканал Санкт-Петербурга»;</w:t>
      </w:r>
    </w:p>
    <w:p w:rsidR="007B7CF6" w:rsidRDefault="007B7CF6" w:rsidP="007B7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водоотведения               – ГУП «Водоканал Санкт-Петербурга».</w:t>
      </w:r>
    </w:p>
    <w:p w:rsidR="007B7CF6" w:rsidRDefault="007B7CF6" w:rsidP="007B7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в оперативном и хозяйственном ведении следующие здания, строения, сооружения:</w:t>
      </w:r>
    </w:p>
    <w:p w:rsidR="007C321A" w:rsidRDefault="007C321A" w:rsidP="007B7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808"/>
      </w:tblGrid>
      <w:tr w:rsidR="007B7CF6" w:rsidTr="007C321A">
        <w:tc>
          <w:tcPr>
            <w:tcW w:w="3936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  <w:r w:rsidR="00DA46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46BD" w:rsidRPr="00DA46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46BD" w:rsidRPr="00DA46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A4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808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</w:tr>
      <w:tr w:rsidR="007B7CF6" w:rsidTr="007C321A">
        <w:tc>
          <w:tcPr>
            <w:tcW w:w="3936" w:type="dxa"/>
          </w:tcPr>
          <w:p w:rsidR="007B7CF6" w:rsidRPr="007C321A" w:rsidRDefault="007C321A" w:rsidP="007C3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>196602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</w:t>
            </w:r>
            <w:r w:rsidRPr="007C32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C321A">
              <w:rPr>
                <w:rFonts w:ascii="Times New Roman" w:hAnsi="Times New Roman"/>
                <w:spacing w:val="-1"/>
                <w:sz w:val="24"/>
                <w:szCs w:val="24"/>
              </w:rPr>
              <w:t>Санкт-Петербург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г. Пушкин,</w:t>
            </w: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Павловское шоссе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дом 67/А</w:t>
            </w:r>
            <w:r w:rsidR="00DA46BD">
              <w:rPr>
                <w:rFonts w:ascii="Times New Roman" w:hAnsi="Times New Roman"/>
                <w:sz w:val="24"/>
                <w:szCs w:val="24"/>
              </w:rPr>
              <w:t xml:space="preserve"> (административно-жилое здание)</w:t>
            </w:r>
          </w:p>
        </w:tc>
        <w:tc>
          <w:tcPr>
            <w:tcW w:w="1417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7B7CF6" w:rsidRPr="00DA46BD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D">
              <w:rPr>
                <w:rFonts w:ascii="Times New Roman" w:hAnsi="Times New Roman"/>
                <w:sz w:val="24"/>
                <w:szCs w:val="24"/>
              </w:rPr>
              <w:t>3775,9</w:t>
            </w:r>
          </w:p>
        </w:tc>
        <w:tc>
          <w:tcPr>
            <w:tcW w:w="1418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B7CF6" w:rsidRPr="007C321A" w:rsidRDefault="00923327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B7CF6" w:rsidTr="007C321A">
        <w:tc>
          <w:tcPr>
            <w:tcW w:w="3936" w:type="dxa"/>
          </w:tcPr>
          <w:p w:rsidR="007B7CF6" w:rsidRPr="007C321A" w:rsidRDefault="007C321A" w:rsidP="007C3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>196602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</w:t>
            </w:r>
            <w:r w:rsidRPr="007C32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C321A">
              <w:rPr>
                <w:rFonts w:ascii="Times New Roman" w:hAnsi="Times New Roman"/>
                <w:spacing w:val="-1"/>
                <w:sz w:val="24"/>
                <w:szCs w:val="24"/>
              </w:rPr>
              <w:t>Санкт-Петербург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г. Пушкин,</w:t>
            </w: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Павловское шоссе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дом 67/Б</w:t>
            </w:r>
            <w:r w:rsidR="00DA46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6D8F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  <w:r w:rsidR="00DA46BD">
              <w:rPr>
                <w:rFonts w:ascii="Times New Roman" w:hAnsi="Times New Roman"/>
                <w:sz w:val="24"/>
                <w:szCs w:val="24"/>
              </w:rPr>
              <w:t xml:space="preserve"> здание)</w:t>
            </w:r>
          </w:p>
        </w:tc>
        <w:tc>
          <w:tcPr>
            <w:tcW w:w="1417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B7CF6" w:rsidRPr="007C321A" w:rsidRDefault="006F6D8F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7CF6" w:rsidTr="007C321A">
        <w:tc>
          <w:tcPr>
            <w:tcW w:w="3936" w:type="dxa"/>
          </w:tcPr>
          <w:p w:rsidR="007B7CF6" w:rsidRPr="007C321A" w:rsidRDefault="007C321A" w:rsidP="007C3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>196602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</w:t>
            </w:r>
            <w:r w:rsidRPr="007C32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C321A">
              <w:rPr>
                <w:rFonts w:ascii="Times New Roman" w:hAnsi="Times New Roman"/>
                <w:spacing w:val="-1"/>
                <w:sz w:val="24"/>
                <w:szCs w:val="24"/>
              </w:rPr>
              <w:t>Санкт-Петербург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г. Пушкин,</w:t>
            </w: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Павловское шоссе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дом 67/В</w:t>
            </w:r>
            <w:r w:rsidR="00DA46BD">
              <w:rPr>
                <w:rFonts w:ascii="Times New Roman" w:hAnsi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1417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418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B7CF6" w:rsidRPr="007C321A" w:rsidRDefault="006F6D8F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CF6" w:rsidTr="007C321A">
        <w:tc>
          <w:tcPr>
            <w:tcW w:w="3936" w:type="dxa"/>
          </w:tcPr>
          <w:p w:rsidR="007B7CF6" w:rsidRPr="007C321A" w:rsidRDefault="007C321A" w:rsidP="007C3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>196602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</w:t>
            </w:r>
            <w:r w:rsidRPr="007C32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C321A">
              <w:rPr>
                <w:rFonts w:ascii="Times New Roman" w:hAnsi="Times New Roman"/>
                <w:spacing w:val="-1"/>
                <w:sz w:val="24"/>
                <w:szCs w:val="24"/>
              </w:rPr>
              <w:t>Санкт-Петербург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г. Пушкин,</w:t>
            </w:r>
            <w:r w:rsidRPr="007C32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Павловское шоссе</w:t>
            </w:r>
            <w:r w:rsidRPr="007C321A">
              <w:rPr>
                <w:rFonts w:ascii="Times New Roman" w:hAnsi="Times New Roman"/>
                <w:sz w:val="24"/>
                <w:szCs w:val="24"/>
              </w:rPr>
              <w:t>, дом 69/А</w:t>
            </w:r>
            <w:r w:rsidR="00DA46BD">
              <w:rPr>
                <w:rFonts w:ascii="Times New Roman" w:hAnsi="Times New Roman"/>
                <w:sz w:val="24"/>
                <w:szCs w:val="24"/>
              </w:rPr>
              <w:t xml:space="preserve"> (бытовое обслуживание)</w:t>
            </w:r>
          </w:p>
        </w:tc>
        <w:tc>
          <w:tcPr>
            <w:tcW w:w="1417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530,1</w:t>
            </w:r>
          </w:p>
        </w:tc>
        <w:tc>
          <w:tcPr>
            <w:tcW w:w="1418" w:type="dxa"/>
          </w:tcPr>
          <w:p w:rsidR="007B7CF6" w:rsidRPr="007C321A" w:rsidRDefault="007C321A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B7CF6" w:rsidRPr="007C321A" w:rsidRDefault="006F6D8F" w:rsidP="007C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B7CF6" w:rsidRDefault="007B7CF6" w:rsidP="007B7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CF6" w:rsidRDefault="00DA46BD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помещений учреждения составляет 4813,2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отапливаемый объем – 22448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6BD" w:rsidRDefault="00DA46BD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освещения помещений используется </w:t>
      </w:r>
      <w:r w:rsidR="006F6D8F">
        <w:rPr>
          <w:rFonts w:ascii="Times New Roman" w:hAnsi="Times New Roman" w:cs="Times New Roman"/>
          <w:sz w:val="28"/>
          <w:szCs w:val="28"/>
        </w:rPr>
        <w:t>464 светильника, из которых 252 светильника – люминесцентные, 212 светильников – светодиодные. Внутренняя система освещения не оснащена автоматической системой управления и датчиками движения.</w:t>
      </w:r>
    </w:p>
    <w:p w:rsidR="00684A61" w:rsidRDefault="00684A61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энергетических ресурсов, потребляемых учреждением, осуществляется за счет средств регионального бюджета. Потребление электроэнергии в 2015 году составило 348290 </w:t>
      </w:r>
      <w:r w:rsidRPr="00684A61">
        <w:rPr>
          <w:rFonts w:ascii="Times New Roman" w:hAnsi="Times New Roman" w:cs="Times New Roman"/>
          <w:sz w:val="28"/>
          <w:szCs w:val="28"/>
        </w:rPr>
        <w:t>кВтч</w:t>
      </w:r>
      <w:r>
        <w:rPr>
          <w:rFonts w:ascii="Times New Roman" w:hAnsi="Times New Roman" w:cs="Times New Roman"/>
          <w:sz w:val="28"/>
          <w:szCs w:val="28"/>
        </w:rPr>
        <w:t>, отопление</w:t>
      </w:r>
      <w:r w:rsidR="001C3515">
        <w:rPr>
          <w:rFonts w:ascii="Times New Roman" w:hAnsi="Times New Roman" w:cs="Times New Roman"/>
          <w:sz w:val="28"/>
          <w:szCs w:val="28"/>
        </w:rPr>
        <w:t xml:space="preserve">, пар </w:t>
      </w:r>
      <w:r>
        <w:rPr>
          <w:rFonts w:ascii="Times New Roman" w:hAnsi="Times New Roman" w:cs="Times New Roman"/>
          <w:sz w:val="28"/>
          <w:szCs w:val="28"/>
        </w:rPr>
        <w:t xml:space="preserve">и ГВС </w:t>
      </w:r>
      <w:r w:rsidR="001C3515">
        <w:rPr>
          <w:rFonts w:ascii="Times New Roman" w:hAnsi="Times New Roman" w:cs="Times New Roman"/>
          <w:sz w:val="28"/>
          <w:szCs w:val="28"/>
        </w:rPr>
        <w:t xml:space="preserve">3416,42 </w:t>
      </w:r>
      <w:r w:rsidRPr="001C3515">
        <w:rPr>
          <w:rFonts w:ascii="Times New Roman" w:hAnsi="Times New Roman" w:cs="Times New Roman"/>
          <w:sz w:val="28"/>
          <w:szCs w:val="28"/>
        </w:rPr>
        <w:t>Гкал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A61" w:rsidRDefault="00684A61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приводящими к нерациональному использованию энергетических ресурсов в учреждении, являются:</w:t>
      </w:r>
    </w:p>
    <w:p w:rsidR="00684A61" w:rsidRDefault="00684A61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783181">
        <w:rPr>
          <w:rFonts w:ascii="Times New Roman" w:hAnsi="Times New Roman" w:cs="Times New Roman"/>
          <w:sz w:val="28"/>
          <w:szCs w:val="28"/>
        </w:rPr>
        <w:t>неразвитая</w:t>
      </w:r>
      <w:r>
        <w:rPr>
          <w:rFonts w:ascii="Times New Roman" w:hAnsi="Times New Roman" w:cs="Times New Roman"/>
          <w:sz w:val="28"/>
          <w:szCs w:val="28"/>
        </w:rPr>
        <w:t xml:space="preserve"> системы контроля над рациональным расходованием тепловой и электроэнергии;</w:t>
      </w:r>
    </w:p>
    <w:p w:rsidR="00684A61" w:rsidRDefault="00684A61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оборудования и материалов низкого класса энергетической эффективности.</w:t>
      </w:r>
    </w:p>
    <w:p w:rsidR="00684A61" w:rsidRDefault="00684A61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рационального использования в учреждении энергетических ресурсов за счет реализации мероприятий по энергосбережению и повышению энергетической эффективности.</w:t>
      </w:r>
    </w:p>
    <w:p w:rsidR="00684A61" w:rsidRDefault="00684A61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515" w:rsidRDefault="001C3515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Целевые показатели энергосбережения и повышения </w:t>
      </w:r>
      <w:r w:rsidR="00990405">
        <w:rPr>
          <w:rFonts w:ascii="Times New Roman" w:hAnsi="Times New Roman" w:cs="Times New Roman"/>
          <w:sz w:val="28"/>
          <w:szCs w:val="28"/>
          <w:u w:val="single"/>
        </w:rPr>
        <w:t>энергетической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3515" w:rsidRDefault="001C3515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прогнозируется </w:t>
      </w:r>
      <w:r w:rsidR="00531CFA">
        <w:rPr>
          <w:rFonts w:ascii="Times New Roman" w:hAnsi="Times New Roman" w:cs="Times New Roman"/>
          <w:sz w:val="28"/>
          <w:szCs w:val="28"/>
        </w:rPr>
        <w:t xml:space="preserve"> достижение следующих основных результатов:</w:t>
      </w:r>
    </w:p>
    <w:p w:rsidR="00531CFA" w:rsidRDefault="00531CFA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надежной и бесперебойной работы системы энергоснабжения учреждения;</w:t>
      </w:r>
    </w:p>
    <w:p w:rsidR="00531CFA" w:rsidRDefault="00531CFA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снижение расходов на энергетические ресурсы не менее 5% по отношению к 2015 году;</w:t>
      </w:r>
    </w:p>
    <w:p w:rsidR="00531CFA" w:rsidRDefault="00531CFA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энергосберегающих технологий, а также оборудования и материалов высокого класса энергоэффективности.</w:t>
      </w:r>
    </w:p>
    <w:p w:rsidR="00531CFA" w:rsidRDefault="00531CFA" w:rsidP="00020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2"/>
        <w:gridCol w:w="3351"/>
        <w:gridCol w:w="3351"/>
      </w:tblGrid>
      <w:tr w:rsidR="00531CFA" w:rsidTr="00531CFA">
        <w:tc>
          <w:tcPr>
            <w:tcW w:w="3426" w:type="dxa"/>
          </w:tcPr>
          <w:p w:rsidR="00531CFA" w:rsidRP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программы</w:t>
            </w:r>
          </w:p>
        </w:tc>
        <w:tc>
          <w:tcPr>
            <w:tcW w:w="3427" w:type="dxa"/>
          </w:tcPr>
          <w:p w:rsidR="00531CFA" w:rsidRP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снижение в натуральном выражении</w:t>
            </w:r>
          </w:p>
        </w:tc>
        <w:tc>
          <w:tcPr>
            <w:tcW w:w="3427" w:type="dxa"/>
          </w:tcPr>
          <w:p w:rsidR="00531CFA" w:rsidRP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снижение в процентах</w:t>
            </w:r>
            <w:r w:rsidR="0078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531CFA" w:rsidTr="00531CFA">
        <w:tc>
          <w:tcPr>
            <w:tcW w:w="3426" w:type="dxa"/>
          </w:tcPr>
          <w:p w:rsidR="00531CFA" w:rsidRP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3427" w:type="dxa"/>
          </w:tcPr>
          <w:p w:rsidR="00531CFA" w:rsidRPr="00531CFA" w:rsidRDefault="00783181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87072,5</w:t>
            </w:r>
            <w:r w:rsidR="00C8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EDA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427" w:type="dxa"/>
          </w:tcPr>
          <w:p w:rsidR="00531CFA" w:rsidRPr="00C83EDA" w:rsidRDefault="00783181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E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31CFA" w:rsidTr="00531CFA">
        <w:tc>
          <w:tcPr>
            <w:tcW w:w="3426" w:type="dxa"/>
          </w:tcPr>
          <w:p w:rsidR="00531CFA" w:rsidRP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</w:t>
            </w:r>
          </w:p>
        </w:tc>
        <w:tc>
          <w:tcPr>
            <w:tcW w:w="3427" w:type="dxa"/>
          </w:tcPr>
          <w:p w:rsidR="00531CFA" w:rsidRPr="00531CFA" w:rsidRDefault="00783181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C83EDA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3427" w:type="dxa"/>
          </w:tcPr>
          <w:p w:rsidR="00531CFA" w:rsidRPr="00C83EDA" w:rsidRDefault="00C83EDA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:rsidR="00531CFA" w:rsidRDefault="00C83EDA" w:rsidP="00C8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DA" w:rsidRDefault="00C83EDA" w:rsidP="00C83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D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снижение меньше 25</w:t>
      </w:r>
      <w:proofErr w:type="gramStart"/>
      <w:r>
        <w:rPr>
          <w:rFonts w:ascii="Times New Roman" w:hAnsi="Times New Roman" w:cs="Times New Roman"/>
          <w:sz w:val="28"/>
          <w:szCs w:val="28"/>
        </w:rPr>
        <w:t>%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переходом прачечной </w:t>
      </w:r>
      <w:r w:rsidR="00EF1044">
        <w:rPr>
          <w:rFonts w:ascii="Times New Roman" w:hAnsi="Times New Roman" w:cs="Times New Roman"/>
          <w:sz w:val="28"/>
          <w:szCs w:val="28"/>
        </w:rPr>
        <w:t xml:space="preserve">с парового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F1044">
        <w:rPr>
          <w:rFonts w:ascii="Times New Roman" w:hAnsi="Times New Roman" w:cs="Times New Roman"/>
          <w:sz w:val="28"/>
          <w:szCs w:val="28"/>
        </w:rPr>
        <w:t>электрический</w:t>
      </w:r>
      <w:r>
        <w:rPr>
          <w:rFonts w:ascii="Times New Roman" w:hAnsi="Times New Roman" w:cs="Times New Roman"/>
          <w:sz w:val="28"/>
          <w:szCs w:val="28"/>
        </w:rPr>
        <w:t xml:space="preserve"> подгорев</w:t>
      </w:r>
      <w:r w:rsidR="00EF1044">
        <w:rPr>
          <w:rFonts w:ascii="Times New Roman" w:hAnsi="Times New Roman" w:cs="Times New Roman"/>
          <w:sz w:val="28"/>
          <w:szCs w:val="28"/>
        </w:rPr>
        <w:t>. При реконструкции с расширением жилого корпуса возможно уменьшение планируемого снижения;</w:t>
      </w:r>
    </w:p>
    <w:p w:rsidR="00EF1044" w:rsidRDefault="00EF1044" w:rsidP="00C83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снижение больше 25% в связи с переходом прачечной с парового на электрический подгорев.</w:t>
      </w:r>
      <w:r w:rsidRPr="00EF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реконструкции с расширением жилого корпуса возможно уменьшение планируемого снижения.</w:t>
      </w:r>
    </w:p>
    <w:p w:rsidR="00EF1044" w:rsidRDefault="00EF1044" w:rsidP="00C83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необходимо решение следующих основных задач:</w:t>
      </w:r>
    </w:p>
    <w:p w:rsidR="00EF1044" w:rsidRDefault="00EF1044" w:rsidP="00EF1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энергоэффективности;</w:t>
      </w:r>
    </w:p>
    <w:p w:rsidR="00EF1044" w:rsidRDefault="00EF1044" w:rsidP="00EF1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системы теплоснабжения;</w:t>
      </w:r>
    </w:p>
    <w:p w:rsidR="00EF1044" w:rsidRDefault="00EF1044" w:rsidP="00EF1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системы электроснабжения.</w:t>
      </w:r>
    </w:p>
    <w:p w:rsidR="00EF1044" w:rsidRDefault="00EF1044" w:rsidP="00EF1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2016-2020 гг. и осуществляется в 2 этапа.</w:t>
      </w:r>
    </w:p>
    <w:p w:rsidR="00EF1044" w:rsidRDefault="00EF1044" w:rsidP="00EF1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70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(2016-2017 гг.) основными мероприятиями должны стать:</w:t>
      </w:r>
    </w:p>
    <w:p w:rsidR="00EF1044" w:rsidRDefault="006A3270" w:rsidP="00F95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специалистов, ответственных за обеспечение мероприятий по энергосбережению и повышению энергоэффективности.</w:t>
      </w:r>
    </w:p>
    <w:p w:rsidR="006A3270" w:rsidRDefault="006A3270" w:rsidP="00F95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приказа о назначении ответственных за обеспечение мероприятий по энергосбережению и повышению энергоэффективности.</w:t>
      </w:r>
    </w:p>
    <w:p w:rsidR="006A3270" w:rsidRDefault="006A3270" w:rsidP="00F95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Ежемесячный анализ потребления энергоресурсов ответственными за обеспечение мероприятий по энергосбережению и повышению энергоэффективности.</w:t>
      </w:r>
    </w:p>
    <w:p w:rsidR="00990405" w:rsidRDefault="00407BA4" w:rsidP="00F95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ПСД на увеличение разрешенной нагрузки, переход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категорию надежности и установку дизельного генератора.</w:t>
      </w:r>
    </w:p>
    <w:p w:rsidR="00407BA4" w:rsidRDefault="00407BA4" w:rsidP="00F95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ПСД на изменение источника питания.</w:t>
      </w:r>
    </w:p>
    <w:p w:rsidR="006A3270" w:rsidRDefault="006A3270" w:rsidP="00F95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Последовательная замена вышедших из строя люминесцентных светильников на светодиодные.</w:t>
      </w:r>
    </w:p>
    <w:p w:rsidR="006A3270" w:rsidRDefault="006A3270" w:rsidP="006A3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70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(2017-2020гг.) основными мероприятиями в области энергосбережения и повышения энергоэффективности должны стать:</w:t>
      </w:r>
    </w:p>
    <w:p w:rsidR="006A3270" w:rsidRDefault="002642F7" w:rsidP="006A32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F7">
        <w:rPr>
          <w:rFonts w:ascii="Times New Roman" w:hAnsi="Times New Roman" w:cs="Times New Roman"/>
          <w:sz w:val="28"/>
          <w:szCs w:val="28"/>
        </w:rPr>
        <w:t>Капитальный ремонт прачечной с переходом на электрический нагрев</w:t>
      </w:r>
      <w:r w:rsidR="006A3270">
        <w:rPr>
          <w:rFonts w:ascii="Times New Roman" w:hAnsi="Times New Roman" w:cs="Times New Roman"/>
          <w:sz w:val="28"/>
          <w:szCs w:val="28"/>
        </w:rPr>
        <w:t>.</w:t>
      </w:r>
    </w:p>
    <w:p w:rsidR="002642F7" w:rsidRDefault="002642F7" w:rsidP="006A32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ПСД для модернизации ИТП жилого корпуса на ИТП с автоматическим погодным регулированием.</w:t>
      </w:r>
    </w:p>
    <w:p w:rsidR="006A3270" w:rsidRDefault="006A3270" w:rsidP="006A32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ПСД для </w:t>
      </w:r>
      <w:r w:rsidR="00990405" w:rsidRPr="00666688">
        <w:rPr>
          <w:rFonts w:ascii="Times New Roman" w:hAnsi="Times New Roman" w:cs="Times New Roman"/>
          <w:sz w:val="28"/>
          <w:szCs w:val="28"/>
        </w:rPr>
        <w:t>пере</w:t>
      </w:r>
      <w:r w:rsidRPr="00666688">
        <w:rPr>
          <w:rFonts w:ascii="Times New Roman" w:hAnsi="Times New Roman" w:cs="Times New Roman"/>
          <w:sz w:val="28"/>
          <w:szCs w:val="28"/>
        </w:rPr>
        <w:t xml:space="preserve">оборудования ИТП остальных зданий </w:t>
      </w:r>
      <w:r w:rsidR="00990405" w:rsidRPr="00666688">
        <w:rPr>
          <w:rFonts w:ascii="Times New Roman" w:hAnsi="Times New Roman" w:cs="Times New Roman"/>
          <w:sz w:val="28"/>
          <w:szCs w:val="28"/>
        </w:rPr>
        <w:t>на ИТП автоматическим погодным регулированием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9BD" w:rsidRPr="002B1475" w:rsidRDefault="00C359BD" w:rsidP="006A32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75">
        <w:rPr>
          <w:rFonts w:ascii="Times New Roman" w:hAnsi="Times New Roman" w:cs="Times New Roman"/>
          <w:sz w:val="28"/>
          <w:szCs w:val="28"/>
        </w:rPr>
        <w:t>Монтаж оборудования тепловых пунктов.</w:t>
      </w:r>
    </w:p>
    <w:p w:rsidR="00990405" w:rsidRPr="002B1475" w:rsidRDefault="00990405" w:rsidP="006A32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75">
        <w:rPr>
          <w:rFonts w:ascii="Times New Roman" w:hAnsi="Times New Roman" w:cs="Times New Roman"/>
          <w:sz w:val="28"/>
          <w:szCs w:val="28"/>
        </w:rPr>
        <w:t xml:space="preserve">Изменение согласно ПСД разрешенной нагрузки с 70 </w:t>
      </w:r>
      <w:proofErr w:type="spellStart"/>
      <w:r w:rsidRPr="002B147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1475">
        <w:rPr>
          <w:rFonts w:ascii="Times New Roman" w:hAnsi="Times New Roman" w:cs="Times New Roman"/>
          <w:sz w:val="28"/>
          <w:szCs w:val="28"/>
        </w:rPr>
        <w:t xml:space="preserve"> на 270 </w:t>
      </w:r>
      <w:proofErr w:type="spellStart"/>
      <w:r w:rsidRPr="002B147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1475">
        <w:rPr>
          <w:rFonts w:ascii="Times New Roman" w:hAnsi="Times New Roman" w:cs="Times New Roman"/>
          <w:sz w:val="28"/>
          <w:szCs w:val="28"/>
        </w:rPr>
        <w:t xml:space="preserve"> с переходом на </w:t>
      </w:r>
      <w:r w:rsidRPr="002B14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1475">
        <w:rPr>
          <w:rFonts w:ascii="Times New Roman" w:hAnsi="Times New Roman" w:cs="Times New Roman"/>
          <w:sz w:val="28"/>
          <w:szCs w:val="28"/>
        </w:rPr>
        <w:t xml:space="preserve"> категорию  надежности.</w:t>
      </w:r>
    </w:p>
    <w:p w:rsidR="00990405" w:rsidRPr="002B1475" w:rsidRDefault="00990405" w:rsidP="006A32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75">
        <w:rPr>
          <w:rFonts w:ascii="Times New Roman" w:hAnsi="Times New Roman" w:cs="Times New Roman"/>
          <w:sz w:val="28"/>
          <w:szCs w:val="28"/>
        </w:rPr>
        <w:t>Изменение согласно ПСД источника питания с ТП-210 на БКРТ.</w:t>
      </w:r>
    </w:p>
    <w:p w:rsidR="00990405" w:rsidRPr="002B1475" w:rsidRDefault="00990405" w:rsidP="006A32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75">
        <w:rPr>
          <w:rFonts w:ascii="Times New Roman" w:hAnsi="Times New Roman" w:cs="Times New Roman"/>
          <w:sz w:val="28"/>
          <w:szCs w:val="28"/>
        </w:rPr>
        <w:t>Установка согласно ПСД дизель</w:t>
      </w:r>
      <w:r w:rsidR="00407BA4" w:rsidRPr="002B147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B1475">
        <w:rPr>
          <w:rFonts w:ascii="Times New Roman" w:hAnsi="Times New Roman" w:cs="Times New Roman"/>
          <w:sz w:val="28"/>
          <w:szCs w:val="28"/>
        </w:rPr>
        <w:t xml:space="preserve">генератора.  </w:t>
      </w:r>
    </w:p>
    <w:p w:rsidR="00C359BD" w:rsidRDefault="00C359BD" w:rsidP="00C35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Последовательная замена вышедших из строя люминесцентных светильников на светодиодные.</w:t>
      </w:r>
    </w:p>
    <w:p w:rsidR="00C359BD" w:rsidRDefault="00C359BD" w:rsidP="00C3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59BD" w:rsidRDefault="00C359BD" w:rsidP="00C35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энергоэффективности за сет полученной экономии в результате снижения затрат на оплату энергоресурсов.</w:t>
      </w:r>
    </w:p>
    <w:p w:rsidR="00C359BD" w:rsidRDefault="00C359BD" w:rsidP="00C35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9BD" w:rsidRDefault="00C359BD" w:rsidP="00C35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9BD" w:rsidRDefault="00C359BD" w:rsidP="00C35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разработал:</w:t>
      </w:r>
      <w:r w:rsidR="00990405">
        <w:rPr>
          <w:rFonts w:ascii="Times New Roman" w:hAnsi="Times New Roman" w:cs="Times New Roman"/>
          <w:sz w:val="28"/>
          <w:szCs w:val="28"/>
        </w:rPr>
        <w:t xml:space="preserve">    зам. директора по ОВ                 Кузнецов С.Г.      </w:t>
      </w:r>
    </w:p>
    <w:p w:rsidR="006A3270" w:rsidRDefault="006A3270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6767E" w:rsidSect="007B7CF6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tbl>
      <w:tblPr>
        <w:tblW w:w="14834" w:type="dxa"/>
        <w:tblInd w:w="93" w:type="dxa"/>
        <w:tblLook w:val="04A0" w:firstRow="1" w:lastRow="0" w:firstColumn="1" w:lastColumn="0" w:noHBand="0" w:noVBand="1"/>
      </w:tblPr>
      <w:tblGrid>
        <w:gridCol w:w="604"/>
        <w:gridCol w:w="3414"/>
        <w:gridCol w:w="2276"/>
        <w:gridCol w:w="1708"/>
        <w:gridCol w:w="1708"/>
        <w:gridCol w:w="1708"/>
        <w:gridCol w:w="1708"/>
        <w:gridCol w:w="1708"/>
      </w:tblGrid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1" w:name="RANGE!A1:FE21"/>
            <w:bookmarkEnd w:id="1"/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к требованиям к форме программы в области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энергосбережения и повышения энергетической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эффективности организаций с участием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государства и муниципального образования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и отчетности о ходе ее реализации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13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О ЦЕЛЕВЫХ ПОКАЗАТЕЛЯХ ПРОГРАММЫ ЭНЕРГОСБЕРЕЖЕНИЯ И ПОВЫШЕНИЯ ЭНЕРГЕТИЧЕСКОЙ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 xml:space="preserve">ЭФФЕКТИВНОСТИ </w:t>
            </w:r>
            <w:proofErr w:type="spellStart"/>
            <w:r w:rsidRPr="0025668E">
              <w:rPr>
                <w:rFonts w:eastAsia="Times New Roman" w:cs="Times New Roman"/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Единица</w:t>
            </w:r>
            <w:r w:rsidRPr="0025668E">
              <w:rPr>
                <w:rFonts w:eastAsia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628F6">
              <w:rPr>
                <w:rFonts w:eastAsia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2018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19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2020 г.</w:t>
            </w:r>
          </w:p>
        </w:tc>
      </w:tr>
      <w:tr w:rsidR="00F6767E" w:rsidRPr="0025668E" w:rsidTr="00F6767E">
        <w:trPr>
          <w:trHeight w:hRule="exact" w:val="28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628F6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F6767E">
        <w:trPr>
          <w:trHeight w:val="28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Снижение общего потребления тепловой энергии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C22D84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E628F6" w:rsidRDefault="00806AA8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628F6">
              <w:rPr>
                <w:rFonts w:eastAsia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5668E" w:rsidRDefault="00806AA8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5668E" w:rsidRDefault="00806AA8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5668E" w:rsidRDefault="00C22D84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2218</w:t>
            </w:r>
          </w:p>
        </w:tc>
      </w:tr>
      <w:tr w:rsidR="00F6767E" w:rsidRPr="0025668E" w:rsidTr="00F6767E">
        <w:trPr>
          <w:trHeight w:val="28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Снижение общего потребления электрической энергии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5668E" w:rsidRDefault="00C22D84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348219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E628F6" w:rsidRDefault="00806AA8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628F6">
              <w:rPr>
                <w:rFonts w:eastAsia="Times New Roman" w:cs="Times New Roman"/>
                <w:b/>
                <w:sz w:val="24"/>
                <w:szCs w:val="24"/>
              </w:rPr>
              <w:t>321000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5668E" w:rsidRDefault="00806AA8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5668E" w:rsidRDefault="00806AA8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5668E" w:rsidRDefault="00C22D84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296046</w:t>
            </w:r>
          </w:p>
        </w:tc>
      </w:tr>
    </w:tbl>
    <w:p w:rsidR="00F6767E" w:rsidRDefault="00F6767E" w:rsidP="00F6767E">
      <w:pPr>
        <w:rPr>
          <w:sz w:val="24"/>
          <w:szCs w:val="24"/>
        </w:rPr>
        <w:sectPr w:rsidR="00F6767E" w:rsidSect="00F6767E">
          <w:pgSz w:w="16838" w:h="11906" w:orient="landscape"/>
          <w:pgMar w:top="1418" w:right="851" w:bottom="567" w:left="1276" w:header="397" w:footer="397" w:gutter="0"/>
          <w:cols w:space="709"/>
          <w:docGrid w:linePitch="272"/>
        </w:sectPr>
      </w:pPr>
    </w:p>
    <w:tbl>
      <w:tblPr>
        <w:tblW w:w="154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9"/>
        <w:gridCol w:w="6"/>
        <w:gridCol w:w="70"/>
        <w:gridCol w:w="14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Приложение № 3</w:t>
            </w:r>
          </w:p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к требованиям к форме программы в области</w:t>
            </w:r>
          </w:p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энергосбережения и повышения энергетической</w:t>
            </w:r>
          </w:p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эффективности организаций с участием</w:t>
            </w:r>
          </w:p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государства и муниципального образования</w:t>
            </w:r>
          </w:p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 отчетности о ходе ее реализации</w:t>
            </w: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8"/>
            <w:vMerge/>
            <w:tcBorders>
              <w:left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8"/>
            <w:vMerge/>
            <w:tcBorders>
              <w:left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8"/>
            <w:vMerge/>
            <w:tcBorders>
              <w:left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8"/>
            <w:vMerge/>
            <w:tcBorders>
              <w:left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8"/>
            <w:vMerge/>
            <w:tcBorders>
              <w:left w:val="nil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25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A1063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1063E">
              <w:rPr>
                <w:rFonts w:eastAsia="Times New Roman" w:cs="Times New Roman"/>
                <w:sz w:val="18"/>
                <w:szCs w:val="18"/>
              </w:rPr>
              <w:t>ПЕРЕЧЕНЬ</w:t>
            </w:r>
          </w:p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063E">
              <w:rPr>
                <w:rFonts w:eastAsia="Times New Roman" w:cs="Times New Roman"/>
                <w:sz w:val="18"/>
                <w:szCs w:val="18"/>
              </w:rPr>
              <w:t>МЕРОПРИЯТИЙ ПРОГРАММЫ ЭНЕРГОСБЕРЕЖЕНИЯ И ПОВЫШЕНИЯ ЭНЕРГЕТИЧЕСКОЙ ЭФФЕКТИВНОСТИ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25" w:type="dxa"/>
            <w:gridSpan w:val="22"/>
            <w:vMerge/>
            <w:tcBorders>
              <w:left w:val="nil"/>
              <w:bottom w:val="nil"/>
              <w:right w:val="nil"/>
            </w:tcBorders>
          </w:tcPr>
          <w:p w:rsidR="00F6767E" w:rsidRPr="00A1063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63"/>
        </w:trPr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BC58C4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225"/>
        </w:trPr>
        <w:tc>
          <w:tcPr>
            <w:tcW w:w="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b/>
                <w:sz w:val="16"/>
                <w:szCs w:val="16"/>
              </w:rPr>
              <w:t>2016  г</w:t>
            </w:r>
            <w:r w:rsidRPr="002F71F1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2017  г.</w:t>
            </w:r>
            <w:proofErr w:type="gramEnd"/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sz w:val="16"/>
                <w:szCs w:val="16"/>
              </w:rPr>
              <w:t>2018</w:t>
            </w:r>
            <w:r w:rsidRPr="002F71F1">
              <w:rPr>
                <w:rFonts w:eastAsia="Times New Roman" w:cs="Times New Roman"/>
                <w:b/>
                <w:sz w:val="16"/>
                <w:szCs w:val="16"/>
              </w:rPr>
              <w:t xml:space="preserve">  г</w:t>
            </w:r>
            <w:r w:rsidRPr="002F71F1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2019</w:t>
            </w:r>
            <w:r w:rsidRPr="002F71F1">
              <w:rPr>
                <w:rFonts w:eastAsia="Times New Roman" w:cs="Times New Roman"/>
                <w:b/>
                <w:sz w:val="16"/>
                <w:szCs w:val="16"/>
              </w:rPr>
              <w:t xml:space="preserve">  г.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2020</w:t>
            </w:r>
            <w:r w:rsidRPr="002F71F1">
              <w:rPr>
                <w:rFonts w:eastAsia="Times New Roman" w:cs="Times New Roman"/>
                <w:b/>
                <w:sz w:val="16"/>
                <w:szCs w:val="16"/>
              </w:rPr>
              <w:t xml:space="preserve">  г</w:t>
            </w:r>
            <w:r w:rsidRPr="002F71F1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F6767E" w:rsidRPr="00BC58C4" w:rsidTr="00F6767E">
        <w:trPr>
          <w:trHeight w:val="495"/>
        </w:trPr>
        <w:tc>
          <w:tcPr>
            <w:tcW w:w="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F6767E" w:rsidRPr="00BC58C4" w:rsidTr="00F6767E">
        <w:trPr>
          <w:trHeight w:val="675"/>
        </w:trPr>
        <w:tc>
          <w:tcPr>
            <w:tcW w:w="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в натуральном выражении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в стоимостном выражении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 xml:space="preserve">в стоимостном выражении 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стоимостном выражении</w:t>
            </w:r>
          </w:p>
        </w:tc>
      </w:tr>
      <w:tr w:rsidR="00F6767E" w:rsidRPr="00BC58C4" w:rsidTr="00F6767E">
        <w:trPr>
          <w:trHeight w:val="113"/>
        </w:trPr>
        <w:tc>
          <w:tcPr>
            <w:tcW w:w="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источник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ед. изм.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тыс. руб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тыс. руб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F6767E" w:rsidRPr="00BC58C4" w:rsidTr="00F6767E">
        <w:trPr>
          <w:trHeight w:val="113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</w:tr>
      <w:tr w:rsidR="00F6767E" w:rsidRPr="00BC58C4" w:rsidTr="00666688">
        <w:trPr>
          <w:trHeight w:val="2232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lastRenderedPageBreak/>
              <w:t> 1.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666688" w:rsidRDefault="00666688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на увеличение разрешенной нагрузки, переход на </w:t>
            </w:r>
            <w:r w:rsidRPr="006666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категорию надежности и </w:t>
            </w:r>
            <w:proofErr w:type="gramStart"/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установку дизельного генератора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изменение источника питания.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DF20C9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DF20C9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 2.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666688" w:rsidRDefault="00666688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Последовательная замена вышедших из строя люминесцентных светильников на светодиодные.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7B162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7B162F" w:rsidP="00CE7AE7">
            <w:pPr>
              <w:spacing w:line="240" w:lineRule="auto"/>
              <w:ind w:left="-8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7B162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Тыс.квтч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7B162F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7B162F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7B162F" w:rsidP="00CE7AE7">
            <w:pPr>
              <w:spacing w:line="240" w:lineRule="auto"/>
              <w:ind w:left="-100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7B162F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Тыс.квтч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2642F7" w:rsidP="00CE7AE7">
            <w:pPr>
              <w:spacing w:line="240" w:lineRule="auto"/>
              <w:ind w:hanging="11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Тыс. квтч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2642F7" w:rsidP="00CE7AE7">
            <w:pPr>
              <w:spacing w:line="240" w:lineRule="auto"/>
              <w:ind w:hanging="13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Тыс.квтч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2642F7" w:rsidP="00CE7AE7">
            <w:pPr>
              <w:spacing w:line="240" w:lineRule="auto"/>
              <w:ind w:left="-15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Тыс.квтч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</w:tr>
      <w:tr w:rsidR="00F6767E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CE7AE7">
            <w:pPr>
              <w:spacing w:line="240" w:lineRule="auto"/>
              <w:ind w:left="-8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CE7AE7" w:rsidP="00CE7AE7">
            <w:pPr>
              <w:spacing w:line="240" w:lineRule="auto"/>
              <w:ind w:left="-242" w:firstLine="100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E628F6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CE7AE7">
            <w:pPr>
              <w:spacing w:line="240" w:lineRule="auto"/>
              <w:ind w:hanging="11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CE7AE7" w:rsidP="00CE7AE7">
            <w:pPr>
              <w:spacing w:line="240" w:lineRule="auto"/>
              <w:ind w:hanging="13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CE7AE7">
            <w:pPr>
              <w:spacing w:line="240" w:lineRule="auto"/>
              <w:ind w:left="-15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</w:tr>
      <w:tr w:rsidR="00F6767E" w:rsidRPr="00BC58C4" w:rsidTr="00666688">
        <w:trPr>
          <w:trHeight w:hRule="exact" w:val="1289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2F71F1" w:rsidRDefault="00666688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Разработка ПСД для модернизации ИТП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жилого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на ИТП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автоматическим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погодным регулированием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10DB2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  <w:r w:rsidR="003D4F6B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666688" w:rsidRDefault="003D4F6B" w:rsidP="006666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DB2">
              <w:rPr>
                <w:rFonts w:eastAsia="Times New Roman" w:cs="Times New Roman"/>
                <w:sz w:val="16"/>
                <w:szCs w:val="16"/>
              </w:rPr>
              <w:t>Разработка ПСД для</w:t>
            </w: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 xml:space="preserve"> переоборудования ИТП остальных зданий на ИТП автоматическим погодным регулированием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F81333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81333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666688">
        <w:trPr>
          <w:trHeight w:val="1381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9106BB" w:rsidRDefault="003D4F6B" w:rsidP="0066668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66688"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Монтаж оборудования  тепловых пунктов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C10DB2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81333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C10DB2" w:rsidRDefault="002B1475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согласно ПСД разрешенной нагрузки с 70 </w:t>
            </w:r>
            <w:proofErr w:type="spellStart"/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666688">
              <w:rPr>
                <w:rFonts w:ascii="Times New Roman" w:hAnsi="Times New Roman" w:cs="Times New Roman"/>
                <w:sz w:val="16"/>
                <w:szCs w:val="16"/>
              </w:rPr>
              <w:t xml:space="preserve"> на 270 </w:t>
            </w:r>
            <w:proofErr w:type="spellStart"/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666688">
              <w:rPr>
                <w:rFonts w:ascii="Times New Roman" w:hAnsi="Times New Roman" w:cs="Times New Roman"/>
                <w:sz w:val="16"/>
                <w:szCs w:val="16"/>
              </w:rPr>
              <w:t xml:space="preserve"> с переходом на </w:t>
            </w:r>
            <w:r w:rsidRPr="006666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категорию  надежности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8E1340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7763C7" w:rsidRDefault="00F6767E" w:rsidP="00F67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F81333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763C7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E" w:rsidRPr="007763C7" w:rsidRDefault="00F6767E" w:rsidP="00F6767E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F81333" w:rsidRDefault="002B1475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Изменение согласно ПСД источника питания с ТП-210 на БКРТ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8E1340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D51238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D51238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D51238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2F71F1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1475" w:rsidRPr="00BC58C4" w:rsidTr="002B1475">
        <w:trPr>
          <w:trHeight w:val="113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75" w:rsidRPr="002F71F1" w:rsidRDefault="002B1475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66688">
              <w:rPr>
                <w:rFonts w:ascii="Times New Roman" w:hAnsi="Times New Roman" w:cs="Times New Roman"/>
                <w:sz w:val="16"/>
                <w:szCs w:val="16"/>
              </w:rPr>
              <w:t>Установка согласно ПСД дизельного генератора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8E1340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D51238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1475" w:rsidRPr="00BC58C4" w:rsidTr="00F6767E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  <w:r w:rsidR="008E1340">
              <w:rPr>
                <w:rFonts w:eastAsia="Times New Roman" w:cs="Times New Roman"/>
                <w:sz w:val="16"/>
                <w:szCs w:val="16"/>
              </w:rPr>
              <w:t xml:space="preserve"> 6-8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8E1340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7606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Pr="00E628F6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75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D51238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75" w:rsidRPr="002F71F1" w:rsidRDefault="002B1475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642F7" w:rsidRPr="00BC58C4" w:rsidTr="002642F7">
        <w:trPr>
          <w:trHeight w:val="11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F7" w:rsidRPr="002F71F1" w:rsidRDefault="008E1340" w:rsidP="008E1340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  <w:r w:rsidR="002642F7" w:rsidRPr="002642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прачечной</w:t>
            </w:r>
            <w:r w:rsidR="002642F7" w:rsidRPr="002642F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электрический нагрев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0C220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0C220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6900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0C220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460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0C220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0C220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861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D51238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642F7" w:rsidRPr="00BC58C4" w:rsidTr="00CE7AE7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0C220B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Pr="00E628F6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7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D51238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F7" w:rsidRPr="002F71F1" w:rsidRDefault="002642F7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6767E" w:rsidRPr="00BC58C4" w:rsidTr="00CE7AE7">
        <w:trPr>
          <w:trHeight w:val="11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896415" w:rsidRDefault="00F6767E" w:rsidP="00F6767E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896415">
              <w:rPr>
                <w:rFonts w:eastAsia="Times New Roman" w:cs="Times New Roman"/>
                <w:b/>
                <w:sz w:val="16"/>
                <w:szCs w:val="16"/>
              </w:rPr>
              <w:t>Всего по мероприятиям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C105CF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105CF">
              <w:rPr>
                <w:rFonts w:eastAsia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C105CF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C105CF" w:rsidRDefault="00CE7AE7" w:rsidP="00CE7AE7">
            <w:pPr>
              <w:spacing w:line="240" w:lineRule="auto"/>
              <w:ind w:lef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AE7" w:rsidRPr="001C3273" w:rsidRDefault="00CE7AE7" w:rsidP="00CE7AE7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Тыс</w:t>
            </w:r>
            <w:proofErr w:type="spellEnd"/>
          </w:p>
          <w:p w:rsidR="00F6767E" w:rsidRPr="00C105CF" w:rsidRDefault="00CE7AE7" w:rsidP="00CE7AE7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C3273">
              <w:rPr>
                <w:rFonts w:eastAsia="Times New Roman" w:cs="Times New Roman"/>
                <w:b/>
                <w:sz w:val="16"/>
                <w:szCs w:val="16"/>
              </w:rPr>
              <w:t>кВт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C105CF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CE7AE7" w:rsidP="00CE7AE7">
            <w:pPr>
              <w:spacing w:line="240" w:lineRule="auto"/>
              <w:ind w:left="-125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14581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CE7AE7" w:rsidP="00CE7AE7">
            <w:pPr>
              <w:spacing w:line="240" w:lineRule="auto"/>
              <w:ind w:left="-100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27</w:t>
            </w:r>
          </w:p>
          <w:p w:rsidR="00CE7AE7" w:rsidRPr="00E628F6" w:rsidRDefault="00CE7AE7" w:rsidP="00CE7AE7">
            <w:pPr>
              <w:spacing w:line="240" w:lineRule="auto"/>
              <w:ind w:left="-100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460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E628F6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Тыс</w:t>
            </w:r>
            <w:proofErr w:type="spellEnd"/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кВтч</w:t>
            </w:r>
            <w:proofErr w:type="spellEnd"/>
          </w:p>
          <w:p w:rsidR="00F6767E" w:rsidRPr="00E628F6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E628F6" w:rsidRDefault="00CE7AE7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628F6">
              <w:rPr>
                <w:rFonts w:eastAsia="Times New Roman" w:cs="Times New Roman"/>
                <w:b/>
                <w:i/>
                <w:sz w:val="16"/>
                <w:szCs w:val="16"/>
              </w:rPr>
              <w:t>969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Pr="00C105CF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6415">
              <w:rPr>
                <w:rFonts w:eastAsia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60</w:t>
            </w:r>
          </w:p>
          <w:p w:rsidR="003D4F6B" w:rsidRPr="00C105CF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</w:t>
            </w:r>
          </w:p>
          <w:p w:rsidR="003D4F6B" w:rsidRPr="00C105CF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Default="003D4F6B" w:rsidP="003D4F6B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Тыс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кВтч</w:t>
            </w:r>
            <w:proofErr w:type="spellEnd"/>
          </w:p>
          <w:p w:rsidR="003D4F6B" w:rsidRPr="00C105CF" w:rsidRDefault="003D4F6B" w:rsidP="003D4F6B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80</w:t>
            </w:r>
          </w:p>
          <w:p w:rsidR="003D4F6B" w:rsidRPr="00C105CF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Pr="00C105CF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6415">
              <w:rPr>
                <w:rFonts w:eastAsia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Default="003D4F6B" w:rsidP="00F6767E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40</w:t>
            </w:r>
          </w:p>
          <w:p w:rsidR="003D4F6B" w:rsidRPr="00C105CF" w:rsidRDefault="003D4F6B" w:rsidP="00F6767E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14</w:t>
            </w:r>
          </w:p>
          <w:p w:rsidR="003D4F6B" w:rsidRPr="00C105CF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Default="003D4F6B" w:rsidP="003D4F6B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Тыс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кВтч</w:t>
            </w:r>
            <w:proofErr w:type="spellEnd"/>
          </w:p>
          <w:p w:rsidR="003D4F6B" w:rsidRPr="00C105CF" w:rsidRDefault="003D4F6B" w:rsidP="003D4F6B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64</w:t>
            </w:r>
          </w:p>
          <w:p w:rsidR="003D4F6B" w:rsidRPr="00C105CF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Pr="00896415" w:rsidRDefault="00F6767E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6415">
              <w:rPr>
                <w:rFonts w:eastAsia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30</w:t>
            </w:r>
          </w:p>
          <w:p w:rsidR="003D4F6B" w:rsidRPr="00896415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  <w:p w:rsidR="003D4F6B" w:rsidRPr="00896415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3D4F6B" w:rsidP="003D4F6B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Тыс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кВтч</w:t>
            </w:r>
            <w:proofErr w:type="spellEnd"/>
          </w:p>
          <w:p w:rsidR="003D4F6B" w:rsidRPr="00896415" w:rsidRDefault="003D4F6B" w:rsidP="003D4F6B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Гкал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7E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48</w:t>
            </w:r>
          </w:p>
          <w:p w:rsidR="003D4F6B" w:rsidRPr="00896415" w:rsidRDefault="003D4F6B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135</w:t>
            </w:r>
          </w:p>
        </w:tc>
      </w:tr>
    </w:tbl>
    <w:p w:rsidR="00F6767E" w:rsidRDefault="00F6767E" w:rsidP="00F6767E">
      <w:pPr>
        <w:rPr>
          <w:sz w:val="24"/>
          <w:szCs w:val="24"/>
        </w:rPr>
        <w:sectPr w:rsidR="00F6767E" w:rsidSect="00F6767E">
          <w:pgSz w:w="16838" w:h="11906" w:orient="landscape"/>
          <w:pgMar w:top="851" w:right="851" w:bottom="567" w:left="1276" w:header="397" w:footer="397" w:gutter="0"/>
          <w:cols w:space="709"/>
          <w:docGrid w:linePitch="272"/>
        </w:sect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767E" w:rsidSect="00F6767E">
      <w:pgSz w:w="16838" w:h="11906" w:orient="landscape"/>
      <w:pgMar w:top="851" w:right="851" w:bottom="567" w:left="1276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95A"/>
    <w:multiLevelType w:val="hybridMultilevel"/>
    <w:tmpl w:val="A44C6AE4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28F155FC"/>
    <w:multiLevelType w:val="hybridMultilevel"/>
    <w:tmpl w:val="AE1870AA"/>
    <w:lvl w:ilvl="0" w:tplc="3948DC4A">
      <w:start w:val="2016"/>
      <w:numFmt w:val="bullet"/>
      <w:lvlText w:val="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043BE4"/>
    <w:multiLevelType w:val="hybridMultilevel"/>
    <w:tmpl w:val="906AB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982DA3"/>
    <w:multiLevelType w:val="hybridMultilevel"/>
    <w:tmpl w:val="9EC2F8CA"/>
    <w:lvl w:ilvl="0" w:tplc="3920D966">
      <w:start w:val="20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DB5785"/>
    <w:multiLevelType w:val="hybridMultilevel"/>
    <w:tmpl w:val="A44C6AE4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719F2596"/>
    <w:multiLevelType w:val="hybridMultilevel"/>
    <w:tmpl w:val="1FFA31A4"/>
    <w:lvl w:ilvl="0" w:tplc="C9A8D410">
      <w:start w:val="20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C6"/>
    <w:rsid w:val="0001514C"/>
    <w:rsid w:val="000207FC"/>
    <w:rsid w:val="00063FDE"/>
    <w:rsid w:val="000C220B"/>
    <w:rsid w:val="000C49B1"/>
    <w:rsid w:val="001C3515"/>
    <w:rsid w:val="0020535F"/>
    <w:rsid w:val="002642F7"/>
    <w:rsid w:val="002B1475"/>
    <w:rsid w:val="003D4F6B"/>
    <w:rsid w:val="00407BA4"/>
    <w:rsid w:val="00531CFA"/>
    <w:rsid w:val="00666688"/>
    <w:rsid w:val="00684A61"/>
    <w:rsid w:val="006A3270"/>
    <w:rsid w:val="006F6D8F"/>
    <w:rsid w:val="00763353"/>
    <w:rsid w:val="00783181"/>
    <w:rsid w:val="007B162F"/>
    <w:rsid w:val="007B7CF6"/>
    <w:rsid w:val="007C321A"/>
    <w:rsid w:val="007D4694"/>
    <w:rsid w:val="00806AA8"/>
    <w:rsid w:val="00814F64"/>
    <w:rsid w:val="008E1340"/>
    <w:rsid w:val="00923327"/>
    <w:rsid w:val="00980E4A"/>
    <w:rsid w:val="00990405"/>
    <w:rsid w:val="00A661A0"/>
    <w:rsid w:val="00A746C6"/>
    <w:rsid w:val="00AB4700"/>
    <w:rsid w:val="00AC6050"/>
    <w:rsid w:val="00AE1A9B"/>
    <w:rsid w:val="00C22D84"/>
    <w:rsid w:val="00C359BD"/>
    <w:rsid w:val="00C83EDA"/>
    <w:rsid w:val="00CE4985"/>
    <w:rsid w:val="00CE7AE7"/>
    <w:rsid w:val="00D9482C"/>
    <w:rsid w:val="00DA46BD"/>
    <w:rsid w:val="00DB3FCE"/>
    <w:rsid w:val="00DE25F0"/>
    <w:rsid w:val="00DF20C9"/>
    <w:rsid w:val="00E628F6"/>
    <w:rsid w:val="00EF1044"/>
    <w:rsid w:val="00F6767E"/>
    <w:rsid w:val="00F7629E"/>
    <w:rsid w:val="00F91E86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CE4D"/>
  <w15:docId w15:val="{56F21EB1-15D4-4D9D-A78D-AE7689A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FCE"/>
    <w:pPr>
      <w:spacing w:after="0" w:line="240" w:lineRule="auto"/>
    </w:pPr>
  </w:style>
  <w:style w:type="table" w:styleId="a4">
    <w:name w:val="Table Grid"/>
    <w:basedOn w:val="a1"/>
    <w:uiPriority w:val="59"/>
    <w:rsid w:val="00DE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7885-3323-4C0F-B040-E35245FF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16</cp:lastModifiedBy>
  <cp:revision>5</cp:revision>
  <cp:lastPrinted>2017-09-22T05:29:00Z</cp:lastPrinted>
  <dcterms:created xsi:type="dcterms:W3CDTF">2017-09-14T06:55:00Z</dcterms:created>
  <dcterms:modified xsi:type="dcterms:W3CDTF">2017-09-22T05:29:00Z</dcterms:modified>
</cp:coreProperties>
</file>